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C3" w:rsidRDefault="00C20D6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данных 1-ФС</w:t>
      </w:r>
    </w:p>
    <w:p w:rsidR="00B668C3" w:rsidRDefault="00C20D6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Общие технические данные РЭС </w:t>
      </w:r>
      <w:r>
        <w:rPr>
          <w:rStyle w:val="a4"/>
          <w:sz w:val="26"/>
          <w:szCs w:val="26"/>
        </w:rPr>
        <w:footnoteReference w:id="1"/>
      </w:r>
    </w:p>
    <w:p w:rsidR="00B668C3" w:rsidRPr="00202702" w:rsidRDefault="00C20D6B">
      <w:pPr>
        <w:tabs>
          <w:tab w:val="left" w:pos="426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Наименование РЭС</w:t>
      </w:r>
      <w:r>
        <w:rPr>
          <w:sz w:val="24"/>
          <w:szCs w:val="24"/>
        </w:rPr>
        <w:tab/>
      </w:r>
      <w:r w:rsidR="00DA3904">
        <w:rPr>
          <w:sz w:val="24"/>
          <w:szCs w:val="24"/>
        </w:rPr>
        <w:t xml:space="preserve">InfiLINK XG </w:t>
      </w:r>
      <w:r w:rsidR="00DB53CA">
        <w:rPr>
          <w:sz w:val="24"/>
          <w:szCs w:val="24"/>
          <w:lang w:val="en-US"/>
        </w:rPr>
        <w:t>U</w:t>
      </w:r>
      <w:r w:rsidR="00DA3904">
        <w:rPr>
          <w:sz w:val="24"/>
          <w:szCs w:val="24"/>
        </w:rPr>
        <w:t>m/</w:t>
      </w:r>
      <w:r w:rsidR="00DA3904" w:rsidRPr="00DA3904">
        <w:rPr>
          <w:sz w:val="24"/>
          <w:szCs w:val="24"/>
        </w:rPr>
        <w:t>6</w:t>
      </w:r>
      <w:r w:rsidR="00DA3904">
        <w:rPr>
          <w:sz w:val="24"/>
          <w:szCs w:val="24"/>
        </w:rPr>
        <w:t>.500.2x500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/>
          <w:sz w:val="24"/>
          <w:szCs w:val="24"/>
        </w:rPr>
      </w:pPr>
      <w:r>
        <w:rPr>
          <w:i/>
          <w:iCs/>
        </w:rPr>
        <w:t>(в соответствии с ЕТС, или сертификатом, или решением ГКРЧ)</w:t>
      </w:r>
    </w:p>
    <w:p w:rsidR="00B668C3" w:rsidRDefault="00C20D6B">
      <w:pPr>
        <w:tabs>
          <w:tab w:val="left" w:pos="426"/>
          <w:tab w:val="left" w:pos="482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Изготовитель</w:t>
      </w:r>
      <w:r>
        <w:rPr>
          <w:sz w:val="24"/>
          <w:szCs w:val="24"/>
        </w:rPr>
        <w:tab/>
        <w:t xml:space="preserve">ООО «Инфинет», РФ </w:t>
      </w:r>
    </w:p>
    <w:p w:rsidR="00B668C3" w:rsidRDefault="00C20D6B">
      <w:pPr>
        <w:pBdr>
          <w:top w:val="single" w:sz="4" w:space="1" w:color="000000"/>
        </w:pBdr>
        <w:ind w:left="4820"/>
        <w:jc w:val="center"/>
        <w:rPr>
          <w:iCs/>
        </w:rPr>
      </w:pPr>
      <w:r>
        <w:rPr>
          <w:i/>
          <w:iCs/>
        </w:rPr>
        <w:t>(указывается наименование и страна-производитель)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7"/>
        <w:gridCol w:w="304"/>
        <w:gridCol w:w="837"/>
        <w:gridCol w:w="5103"/>
      </w:tblGrid>
      <w:tr w:rsidR="00B668C3">
        <w:tc>
          <w:tcPr>
            <w:tcW w:w="3707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Полоса(ы) частот передатчика,</w:t>
            </w:r>
          </w:p>
        </w:tc>
        <w:tc>
          <w:tcPr>
            <w:tcW w:w="304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3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Pr="00DA3904" w:rsidRDefault="00DA3904" w:rsidP="00DA3904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  <w:r w:rsidR="00C20D6B">
              <w:rPr>
                <w:sz w:val="24"/>
                <w:szCs w:val="24"/>
              </w:rPr>
              <w:t>0 – 6</w:t>
            </w:r>
            <w:r>
              <w:rPr>
                <w:sz w:val="24"/>
                <w:szCs w:val="24"/>
                <w:lang w:val="en-US"/>
              </w:rPr>
              <w:t>425</w:t>
            </w:r>
          </w:p>
        </w:tc>
      </w:tr>
    </w:tbl>
    <w:p w:rsidR="00B668C3" w:rsidRDefault="00B668C3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77"/>
        <w:gridCol w:w="907"/>
        <w:gridCol w:w="5103"/>
      </w:tblGrid>
      <w:tr w:rsidR="00B668C3">
        <w:tc>
          <w:tcPr>
            <w:tcW w:w="356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Полоса(ы) частот приемника,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07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DA3904" w:rsidP="00DA390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C20D6B">
              <w:rPr>
                <w:sz w:val="24"/>
                <w:szCs w:val="24"/>
              </w:rPr>
              <w:t>00 – 6</w:t>
            </w:r>
            <w:r>
              <w:rPr>
                <w:sz w:val="24"/>
                <w:szCs w:val="24"/>
                <w:lang w:val="en-US"/>
              </w:rPr>
              <w:t>425</w:t>
            </w:r>
            <w:r w:rsidR="00C20D6B">
              <w:rPr>
                <w:sz w:val="24"/>
                <w:szCs w:val="24"/>
              </w:rPr>
              <w:t xml:space="preserve"> </w:t>
            </w:r>
          </w:p>
        </w:tc>
      </w:tr>
    </w:tbl>
    <w:p w:rsidR="00B668C3" w:rsidRDefault="00B668C3">
      <w:pPr>
        <w:tabs>
          <w:tab w:val="left" w:pos="426"/>
        </w:tabs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103"/>
      </w:tblGrid>
      <w:tr w:rsidR="00B668C3">
        <w:trPr>
          <w:cantSplit/>
        </w:trPr>
        <w:tc>
          <w:tcPr>
            <w:tcW w:w="4848" w:type="dxa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 xml:space="preserve">Рабочие частоты 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Pr="00DA3904" w:rsidRDefault="00DA3904" w:rsidP="00DA3904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6000+10</w:t>
            </w:r>
            <w:r w:rsidR="00C20D6B">
              <w:rPr>
                <w:sz w:val="24"/>
                <w:szCs w:val="24"/>
              </w:rPr>
              <w:t>*n, где n=0-</w:t>
            </w:r>
            <w:r>
              <w:rPr>
                <w:sz w:val="24"/>
                <w:szCs w:val="24"/>
                <w:lang w:val="en-US"/>
              </w:rPr>
              <w:t>42,5</w:t>
            </w:r>
          </w:p>
        </w:tc>
      </w:tr>
      <w:tr w:rsidR="00B668C3">
        <w:trPr>
          <w:cantSplit/>
        </w:trPr>
        <w:tc>
          <w:tcPr>
            <w:tcW w:w="4848" w:type="dxa"/>
            <w:vMerge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B668C3" w:rsidRDefault="00C20D6B">
            <w:pPr>
              <w:widowControl w:val="0"/>
              <w:rPr>
                <w:iCs/>
              </w:rPr>
            </w:pPr>
            <w:r>
              <w:rPr>
                <w:i/>
                <w:iCs/>
              </w:rPr>
              <w:t>(номиналы, или формула их определения, или частотный план, или ссылка на действующую рекомендацию МСЭ-Р)</w:t>
            </w: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B668C3">
      <w:pPr>
        <w:tabs>
          <w:tab w:val="left" w:pos="426"/>
          <w:tab w:val="left" w:pos="4820"/>
        </w:tabs>
        <w:rPr>
          <w:sz w:val="8"/>
          <w:szCs w:val="8"/>
        </w:rPr>
      </w:pPr>
    </w:p>
    <w:p w:rsidR="00B668C3" w:rsidRDefault="00C20D6B">
      <w:pPr>
        <w:tabs>
          <w:tab w:val="left" w:pos="426"/>
          <w:tab w:val="left" w:pos="482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Технология </w:t>
      </w:r>
      <w:proofErr w:type="spellStart"/>
      <w:r>
        <w:rPr>
          <w:sz w:val="24"/>
          <w:szCs w:val="24"/>
        </w:rPr>
        <w:t>дуплексирования</w:t>
      </w:r>
      <w:proofErr w:type="spellEnd"/>
      <w:r>
        <w:rPr>
          <w:sz w:val="24"/>
          <w:szCs w:val="24"/>
        </w:rPr>
        <w:tab/>
      </w:r>
      <w:r w:rsidR="00DA3904">
        <w:rPr>
          <w:sz w:val="24"/>
          <w:szCs w:val="24"/>
          <w:lang w:val="en-US"/>
        </w:rPr>
        <w:t>TDD</w:t>
      </w:r>
    </w:p>
    <w:p w:rsidR="00B668C3" w:rsidRDefault="00B668C3">
      <w:pPr>
        <w:pBdr>
          <w:top w:val="single" w:sz="4" w:space="1" w:color="000000"/>
        </w:pBdr>
        <w:spacing w:after="180"/>
        <w:ind w:left="4820" w:firstLine="141"/>
        <w:rPr>
          <w:sz w:val="2"/>
          <w:szCs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7"/>
        <w:gridCol w:w="336"/>
        <w:gridCol w:w="725"/>
        <w:gridCol w:w="5138"/>
      </w:tblGrid>
      <w:tr w:rsidR="00B668C3">
        <w:tc>
          <w:tcPr>
            <w:tcW w:w="3787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Требуемый дуплексный разнос,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25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</w:t>
            </w:r>
          </w:p>
        </w:tc>
        <w:tc>
          <w:tcPr>
            <w:tcW w:w="5137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68C3" w:rsidRDefault="00B668C3">
      <w:pPr>
        <w:tabs>
          <w:tab w:val="left" w:pos="426"/>
          <w:tab w:val="left" w:pos="4962"/>
        </w:tabs>
        <w:rPr>
          <w:iCs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4"/>
        <w:gridCol w:w="410"/>
        <w:gridCol w:w="754"/>
        <w:gridCol w:w="5103"/>
      </w:tblGrid>
      <w:tr w:rsidR="00B668C3">
        <w:tc>
          <w:tcPr>
            <w:tcW w:w="3684" w:type="dxa"/>
            <w:vAlign w:val="bottom"/>
          </w:tcPr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Скорость(и) передачи данных,</w:t>
            </w:r>
          </w:p>
        </w:tc>
        <w:tc>
          <w:tcPr>
            <w:tcW w:w="410" w:type="dxa"/>
            <w:tcBorders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54" w:type="dxa"/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бит/с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 w:rsidR="00B668C3" w:rsidRDefault="00202702" w:rsidP="002027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</w:t>
            </w:r>
            <w:r w:rsidR="00C20D6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48</w:t>
            </w:r>
            <w:r w:rsidR="00C20D6B">
              <w:rPr>
                <w:sz w:val="24"/>
                <w:szCs w:val="24"/>
              </w:rPr>
              <w:t xml:space="preserve">0 </w:t>
            </w:r>
          </w:p>
        </w:tc>
      </w:tr>
      <w:tr w:rsidR="00B668C3">
        <w:tc>
          <w:tcPr>
            <w:tcW w:w="3684" w:type="dxa"/>
            <w:vAlign w:val="bottom"/>
          </w:tcPr>
          <w:p w:rsidR="00B668C3" w:rsidRDefault="00B668C3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B668C3" w:rsidRDefault="00C20D6B">
            <w:pPr>
              <w:widowControl w:val="0"/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Вид(ы) модуляции</w:t>
            </w:r>
          </w:p>
        </w:tc>
        <w:tc>
          <w:tcPr>
            <w:tcW w:w="410" w:type="dxa"/>
            <w:tcBorders>
              <w:top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</w:pPr>
          </w:p>
        </w:tc>
        <w:tc>
          <w:tcPr>
            <w:tcW w:w="754" w:type="dxa"/>
            <w:vAlign w:val="bottom"/>
          </w:tcPr>
          <w:p w:rsidR="00B668C3" w:rsidRDefault="00B668C3">
            <w:pPr>
              <w:widowControl w:val="0"/>
              <w:ind w:left="57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Single Carrier, 4-</w:t>
            </w:r>
            <w:r>
              <w:rPr>
                <w:sz w:val="24"/>
              </w:rPr>
              <w:t>поз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фаз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манипуляция</w:t>
            </w:r>
            <w:r>
              <w:rPr>
                <w:sz w:val="24"/>
                <w:lang w:val="en-US"/>
              </w:rPr>
              <w:t xml:space="preserve"> (QPSK)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(16-QAM)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>. (64-QAM)</w:t>
            </w:r>
          </w:p>
          <w:p w:rsidR="00B668C3" w:rsidRDefault="00C20D6B">
            <w:pPr>
              <w:widowControl w:val="0"/>
              <w:snapToGrid w:val="0"/>
              <w:spacing w:after="12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Single Carrier, </w:t>
            </w:r>
            <w:r>
              <w:rPr>
                <w:sz w:val="24"/>
              </w:rPr>
              <w:t>квадр</w:t>
            </w:r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амп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мод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(256-</w:t>
            </w:r>
            <w:r>
              <w:rPr>
                <w:sz w:val="24"/>
                <w:lang w:val="en-US"/>
              </w:rPr>
              <w:t>QAM</w:t>
            </w:r>
            <w:r>
              <w:rPr>
                <w:sz w:val="24"/>
              </w:rPr>
              <w:t>)</w:t>
            </w:r>
          </w:p>
        </w:tc>
      </w:tr>
    </w:tbl>
    <w:p w:rsidR="00B668C3" w:rsidRDefault="00B668C3">
      <w:pPr>
        <w:pBdr>
          <w:top w:val="single" w:sz="4" w:space="1" w:color="000000"/>
        </w:pBdr>
        <w:ind w:left="4820" w:firstLine="141"/>
        <w:rPr>
          <w:sz w:val="2"/>
          <w:szCs w:val="2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Ширина полосы излучения передатчика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2411"/>
        <w:gridCol w:w="140"/>
        <w:gridCol w:w="426"/>
        <w:gridCol w:w="567"/>
        <w:gridCol w:w="568"/>
        <w:gridCol w:w="1017"/>
      </w:tblGrid>
      <w:tr w:rsidR="00B668C3">
        <w:trPr>
          <w:cantSplit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(классы)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излучения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излучения передатчика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 на уровне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6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 w:rsidP="001046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46C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1046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0D6B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>
        <w:trPr>
          <w:cantSplit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68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,0 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Частотный разнос соседних каналов для класса излучения 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7256"/>
      </w:tblGrid>
      <w:tr w:rsidR="00B668C3" w:rsidTr="00202702">
        <w:trPr>
          <w:cantSplit/>
          <w:trHeight w:val="55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</w:p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(классы) излучения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871B4A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Частотный разнос соседних каналов</w:t>
            </w:r>
          </w:p>
          <w:p w:rsidR="00B668C3" w:rsidRDefault="00C20D6B">
            <w:pPr>
              <w:widowControl w:val="0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71B4A">
              <w:rPr>
                <w:sz w:val="24"/>
                <w:szCs w:val="24"/>
              </w:rPr>
              <w:t>для класса излучения, МГц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 w:rsidP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16897">
              <w:rPr>
                <w:sz w:val="24"/>
                <w:szCs w:val="24"/>
                <w:lang w:val="en-US"/>
              </w:rPr>
              <w:t>5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 w:rsidP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16897">
              <w:rPr>
                <w:sz w:val="24"/>
                <w:szCs w:val="24"/>
                <w:lang w:val="en-US"/>
              </w:rPr>
              <w:t>5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 w:rsidTr="00202702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  <w:tr w:rsidR="00B668C3" w:rsidTr="00202702">
        <w:tc>
          <w:tcPr>
            <w:tcW w:w="2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7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E1689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C20D6B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B668C3" w:rsidRDefault="00C20D6B">
      <w:pPr>
        <w:tabs>
          <w:tab w:val="left" w:pos="426"/>
        </w:tabs>
        <w:spacing w:before="240"/>
        <w:ind w:left="425" w:hanging="425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Мощность на выходе передатчика, </w:t>
      </w:r>
      <w:proofErr w:type="spellStart"/>
      <w:r>
        <w:rPr>
          <w:sz w:val="24"/>
          <w:szCs w:val="24"/>
        </w:rPr>
        <w:t>дБВт</w:t>
      </w:r>
      <w:proofErr w:type="spellEnd"/>
      <w:r>
        <w:rPr>
          <w:sz w:val="24"/>
          <w:szCs w:val="24"/>
        </w:rPr>
        <w:t>:</w:t>
      </w: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минимальная</w:t>
      </w:r>
      <w:r>
        <w:rPr>
          <w:sz w:val="24"/>
          <w:szCs w:val="24"/>
        </w:rPr>
        <w:tab/>
        <w:t>-40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977"/>
          <w:tab w:val="left" w:pos="4962"/>
        </w:tabs>
        <w:ind w:left="4962" w:hanging="4962"/>
        <w:rPr>
          <w:sz w:val="24"/>
          <w:szCs w:val="24"/>
        </w:rPr>
      </w:pPr>
      <w:r>
        <w:rPr>
          <w:sz w:val="24"/>
          <w:szCs w:val="24"/>
        </w:rPr>
        <w:tab/>
        <w:t>максимальная</w:t>
      </w:r>
      <w:r>
        <w:rPr>
          <w:sz w:val="24"/>
          <w:szCs w:val="24"/>
        </w:rPr>
        <w:tab/>
        <w:t>-3</w:t>
      </w:r>
    </w:p>
    <w:p w:rsidR="00B668C3" w:rsidRDefault="00B668C3">
      <w:pPr>
        <w:pBdr>
          <w:top w:val="single" w:sz="4" w:space="1" w:color="000000"/>
        </w:pBdr>
        <w:ind w:left="4962"/>
        <w:rPr>
          <w:sz w:val="2"/>
          <w:szCs w:val="2"/>
        </w:rPr>
      </w:pPr>
    </w:p>
    <w:p w:rsidR="00B668C3" w:rsidRDefault="00C20D6B">
      <w:pPr>
        <w:tabs>
          <w:tab w:val="left" w:pos="2618"/>
          <w:tab w:val="left" w:pos="439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:rsidR="00B668C3" w:rsidRDefault="00C20D6B">
      <w:pPr>
        <w:keepNext/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Чувствительность приемника и защитное отношение к шумовой помехе</w:t>
      </w:r>
    </w:p>
    <w:tbl>
      <w:tblPr>
        <w:tblW w:w="74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9"/>
        <w:gridCol w:w="2562"/>
      </w:tblGrid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Чувствительность приемника (реальная), </w:t>
            </w:r>
            <w:proofErr w:type="spellStart"/>
            <w:r>
              <w:rPr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Защитное отношение к шумовой помехе,</w:t>
            </w:r>
            <w:r>
              <w:rPr>
                <w:sz w:val="24"/>
                <w:szCs w:val="24"/>
              </w:rPr>
              <w:br/>
              <w:t>дБ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FD29E4" w:rsidRDefault="00FD29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40M0G</w:t>
            </w:r>
            <w:r>
              <w:rPr>
                <w:sz w:val="24"/>
                <w:szCs w:val="24"/>
                <w:lang w:val="en-US"/>
              </w:rPr>
              <w:t>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B668C3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D1D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Pr="00C75C57" w:rsidRDefault="00C75C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B668C3" w:rsidRDefault="00B668C3">
      <w:pPr>
        <w:ind w:right="57"/>
        <w:jc w:val="center"/>
        <w:rPr>
          <w:sz w:val="24"/>
          <w:szCs w:val="24"/>
        </w:rPr>
      </w:pPr>
    </w:p>
    <w:p w:rsidR="00B668C3" w:rsidRDefault="00C20D6B">
      <w:pPr>
        <w:tabs>
          <w:tab w:val="left" w:pos="426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Полоса пропускания УПЧ приемника</w:t>
      </w: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094"/>
        <w:gridCol w:w="2412"/>
        <w:gridCol w:w="139"/>
        <w:gridCol w:w="427"/>
        <w:gridCol w:w="566"/>
        <w:gridCol w:w="568"/>
        <w:gridCol w:w="1018"/>
      </w:tblGrid>
      <w:tr w:rsidR="00B668C3" w:rsidTr="002709A5">
        <w:trPr>
          <w:cantSplit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(классы) излучения принимаемых сигналов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Полоса пропускания УПЧ приемника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668C3" w:rsidRPr="002709A5" w:rsidRDefault="004264D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Pr="002709A5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 w:rsidRPr="002709A5">
              <w:rPr>
                <w:sz w:val="24"/>
                <w:szCs w:val="24"/>
              </w:rPr>
              <w:t>Гц на уровне</w:t>
            </w:r>
          </w:p>
        </w:tc>
      </w:tr>
      <w:tr w:rsidR="00B668C3" w:rsidTr="002709A5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722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дБ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дБ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B668C3" w:rsidRDefault="00C20D6B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668C3" w:rsidTr="00202702">
        <w:trPr>
          <w:cantSplit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8C3" w:rsidRDefault="00B668C3">
            <w:pPr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rPr>
                <w:sz w:val="6"/>
                <w:szCs w:val="6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10M0G1D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10M0D1D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0M0G1D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02702"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0M0D1D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25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668C3" w:rsidRDefault="00B668C3">
      <w:pPr>
        <w:rPr>
          <w:sz w:val="2"/>
          <w:szCs w:val="2"/>
        </w:rPr>
      </w:pPr>
    </w:p>
    <w:p w:rsidR="00B668C3" w:rsidRDefault="00C20D6B">
      <w:r>
        <w:br w:type="page"/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8"/>
        <w:gridCol w:w="283"/>
        <w:gridCol w:w="3512"/>
      </w:tblGrid>
      <w:tr w:rsidR="00B668C3" w:rsidTr="002709A5">
        <w:trPr>
          <w:cantSplit/>
        </w:trPr>
        <w:tc>
          <w:tcPr>
            <w:tcW w:w="4253" w:type="dxa"/>
            <w:gridSpan w:val="2"/>
          </w:tcPr>
          <w:p w:rsidR="00B668C3" w:rsidRDefault="00B668C3">
            <w:pPr>
              <w:pageBreakBefore/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B668C3" w:rsidRDefault="00B668C3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 w:val="restart"/>
          </w:tcPr>
          <w:p w:rsidR="00B668C3" w:rsidRDefault="00C20D6B">
            <w:pPr>
              <w:widowControl w:val="0"/>
              <w:tabs>
                <w:tab w:val="left" w:pos="426"/>
              </w:tabs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ab/>
              <w:t>Тип антенны и описание диаграммы направленности антенны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  <w:vAlign w:val="bottom"/>
          </w:tcPr>
          <w:p w:rsidR="00B668C3" w:rsidRPr="00DB53CA" w:rsidRDefault="00DB53CA" w:rsidP="00A20529">
            <w:pPr>
              <w:widowControl w:val="0"/>
              <w:jc w:val="center"/>
              <w:rPr>
                <w:sz w:val="32"/>
                <w:szCs w:val="32"/>
              </w:rPr>
            </w:pPr>
            <w:r w:rsidRPr="00DB53CA">
              <w:rPr>
                <w:sz w:val="24"/>
                <w:szCs w:val="32"/>
              </w:rPr>
              <w:t>Внешняя антенна</w:t>
            </w:r>
          </w:p>
        </w:tc>
      </w:tr>
      <w:tr w:rsidR="00B668C3" w:rsidTr="002709A5">
        <w:trPr>
          <w:cantSplit/>
        </w:trPr>
        <w:tc>
          <w:tcPr>
            <w:tcW w:w="4253" w:type="dxa"/>
            <w:gridSpan w:val="2"/>
            <w:vMerge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</w:tcBorders>
          </w:tcPr>
          <w:p w:rsidR="00B668C3" w:rsidRDefault="00C20D6B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</w:t>
            </w:r>
            <w:r>
              <w:rPr>
                <w:i/>
              </w:rPr>
              <w:t xml:space="preserve"> таблица, или ссылка на действующую рекомендацию МСЭ-Р, </w:t>
            </w:r>
            <w:r>
              <w:rPr>
                <w:i/>
                <w:lang w:val="en-US"/>
              </w:rPr>
              <w:t>ETSI</w:t>
            </w:r>
            <w:r>
              <w:rPr>
                <w:i/>
              </w:rPr>
              <w:t>,</w:t>
            </w:r>
            <w:r>
              <w:rPr>
                <w:i/>
                <w:iCs/>
              </w:rPr>
              <w:t xml:space="preserve"> или графическое описание ДНА)</w:t>
            </w:r>
          </w:p>
          <w:p w:rsidR="00B668C3" w:rsidRDefault="00B668C3">
            <w:pPr>
              <w:widowControl w:val="0"/>
              <w:jc w:val="center"/>
              <w:rPr>
                <w:i/>
                <w:iCs/>
              </w:rPr>
            </w:pPr>
          </w:p>
          <w:p w:rsidR="00B668C3" w:rsidRDefault="00B668C3">
            <w:pPr>
              <w:widowControl w:val="0"/>
              <w:jc w:val="center"/>
              <w:rPr>
                <w:iCs/>
              </w:rPr>
            </w:pPr>
            <w:bookmarkStart w:id="0" w:name="_GoBack"/>
            <w:bookmarkEnd w:id="0"/>
          </w:p>
        </w:tc>
      </w:tr>
      <w:tr w:rsidR="00B668C3" w:rsidTr="002709A5"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668C3" w:rsidTr="002709A5">
        <w:tc>
          <w:tcPr>
            <w:tcW w:w="3969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284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8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(личная подпись)</w:t>
            </w:r>
          </w:p>
        </w:tc>
        <w:tc>
          <w:tcPr>
            <w:tcW w:w="283" w:type="dxa"/>
          </w:tcPr>
          <w:p w:rsidR="00B668C3" w:rsidRDefault="00B668C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512" w:type="dxa"/>
          </w:tcPr>
          <w:p w:rsidR="00B668C3" w:rsidRDefault="00C20D6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(И.О. Фамилия)</w:t>
            </w:r>
          </w:p>
        </w:tc>
      </w:tr>
    </w:tbl>
    <w:p w:rsidR="00B668C3" w:rsidRDefault="00C20D6B">
      <w:pPr>
        <w:jc w:val="center"/>
        <w:rPr>
          <w:i/>
          <w:iCs/>
        </w:rPr>
      </w:pPr>
      <w:r>
        <w:rPr>
          <w:i/>
          <w:iCs/>
        </w:rPr>
        <w:t>(руководитель юридического лица или физическое лицо)</w:t>
      </w:r>
    </w:p>
    <w:p w:rsidR="00B668C3" w:rsidRDefault="00B668C3">
      <w:pPr>
        <w:jc w:val="center"/>
        <w:rPr>
          <w:i/>
          <w:iCs/>
        </w:rPr>
      </w:pPr>
    </w:p>
    <w:tbl>
      <w:tblPr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54"/>
        <w:gridCol w:w="255"/>
        <w:gridCol w:w="1587"/>
        <w:gridCol w:w="370"/>
        <w:gridCol w:w="369"/>
        <w:gridCol w:w="366"/>
      </w:tblGrid>
      <w:tr w:rsidR="00B668C3">
        <w:tc>
          <w:tcPr>
            <w:tcW w:w="1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B668C3" w:rsidRDefault="00B668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B668C3" w:rsidRDefault="00B668C3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68C3" w:rsidRDefault="00B668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bottom"/>
          </w:tcPr>
          <w:p w:rsidR="00B668C3" w:rsidRDefault="00B668C3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B668C3" w:rsidRDefault="00B668C3"/>
    <w:sectPr w:rsidR="00B668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C8" w:rsidRDefault="00FB5AC8">
      <w:r>
        <w:separator/>
      </w:r>
    </w:p>
  </w:endnote>
  <w:endnote w:type="continuationSeparator" w:id="0">
    <w:p w:rsidR="00FB5AC8" w:rsidRDefault="00FB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C8" w:rsidRDefault="00FB5AC8">
      <w:pPr>
        <w:rPr>
          <w:sz w:val="12"/>
        </w:rPr>
      </w:pPr>
      <w:r>
        <w:separator/>
      </w:r>
    </w:p>
  </w:footnote>
  <w:footnote w:type="continuationSeparator" w:id="0">
    <w:p w:rsidR="00FB5AC8" w:rsidRDefault="00FB5AC8">
      <w:pPr>
        <w:rPr>
          <w:sz w:val="12"/>
        </w:rPr>
      </w:pPr>
      <w:r>
        <w:continuationSeparator/>
      </w:r>
    </w:p>
  </w:footnote>
  <w:footnote w:id="1">
    <w:p w:rsidR="00B668C3" w:rsidRDefault="00C20D6B">
      <w:pPr>
        <w:pStyle w:val="ad"/>
        <w:ind w:firstLine="567"/>
        <w:jc w:val="both"/>
      </w:pPr>
      <w:r>
        <w:rPr>
          <w:rStyle w:val="a5"/>
        </w:rPr>
        <w:footnoteRef/>
      </w:r>
      <w:r>
        <w:t> Для сетей беспроводного доступа представляются общие технические данные для базовой и абонентской станций.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B87"/>
    <w:multiLevelType w:val="multilevel"/>
    <w:tmpl w:val="24C4D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C95619"/>
    <w:multiLevelType w:val="multilevel"/>
    <w:tmpl w:val="7E82A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3"/>
    <w:rsid w:val="00006AE1"/>
    <w:rsid w:val="001046CB"/>
    <w:rsid w:val="001F2FE2"/>
    <w:rsid w:val="00202702"/>
    <w:rsid w:val="002709A5"/>
    <w:rsid w:val="004264D7"/>
    <w:rsid w:val="00871B4A"/>
    <w:rsid w:val="00A20529"/>
    <w:rsid w:val="00B668C3"/>
    <w:rsid w:val="00B72A6C"/>
    <w:rsid w:val="00C14AFF"/>
    <w:rsid w:val="00C20D6B"/>
    <w:rsid w:val="00C75C57"/>
    <w:rsid w:val="00CB3438"/>
    <w:rsid w:val="00DA3904"/>
    <w:rsid w:val="00DB53CA"/>
    <w:rsid w:val="00E16897"/>
    <w:rsid w:val="00FB5AC8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EFA"/>
  <w15:docId w15:val="{21FFC0EE-FA12-4D41-9A78-C474E452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2D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2D30C0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footnote text"/>
    <w:basedOn w:val="a"/>
    <w:uiPriority w:val="99"/>
    <w:rsid w:val="002D30C0"/>
  </w:style>
  <w:style w:type="paragraph" w:styleId="ae">
    <w:name w:val="List Paragraph"/>
    <w:basedOn w:val="a"/>
    <w:uiPriority w:val="34"/>
    <w:qFormat/>
    <w:rsid w:val="00A9005D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Kosareva Olga</dc:creator>
  <dc:description/>
  <cp:lastModifiedBy>Kosareva Olga</cp:lastModifiedBy>
  <cp:revision>18</cp:revision>
  <dcterms:created xsi:type="dcterms:W3CDTF">2021-11-23T12:32:00Z</dcterms:created>
  <dcterms:modified xsi:type="dcterms:W3CDTF">2021-12-09T12:09:00Z</dcterms:modified>
  <dc:language>ru-RU</dc:language>
</cp:coreProperties>
</file>